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CD" w:rsidRDefault="00FF4D87" w:rsidP="00FF4D87">
      <w:pPr>
        <w:ind w:firstLineChars="200" w:firstLine="680"/>
        <w:rPr>
          <w:rFonts w:ascii="微软雅黑" w:eastAsia="微软雅黑" w:hAnsi="微软雅黑" w:cs="微软雅黑"/>
          <w:color w:val="333333"/>
          <w:sz w:val="34"/>
          <w:szCs w:val="34"/>
          <w:shd w:val="clear" w:color="auto" w:fill="FFFFFF"/>
        </w:rPr>
      </w:pPr>
      <w:bookmarkStart w:id="0" w:name="_GoBack"/>
      <w:bookmarkEnd w:id="0"/>
      <w:r>
        <w:rPr>
          <w:rFonts w:ascii="微软雅黑" w:eastAsia="微软雅黑" w:hAnsi="微软雅黑" w:cs="微软雅黑"/>
          <w:color w:val="333333"/>
          <w:sz w:val="34"/>
          <w:szCs w:val="34"/>
          <w:shd w:val="clear" w:color="auto" w:fill="FFFFFF"/>
        </w:rPr>
        <w:t>尊敬的李骏院士、吴金城主任、陆方舟书记、付炳锋会长、张进华理事长、赵福全教授，各位来宾、女士们、先生们，很高兴参加</w:t>
      </w:r>
      <w:r>
        <w:rPr>
          <w:rFonts w:ascii="微软雅黑" w:eastAsia="微软雅黑" w:hAnsi="微软雅黑" w:cs="微软雅黑"/>
          <w:color w:val="333333"/>
          <w:sz w:val="34"/>
          <w:szCs w:val="34"/>
          <w:shd w:val="clear" w:color="auto" w:fill="FFFFFF"/>
        </w:rPr>
        <w:t>2020</w:t>
      </w:r>
      <w:r>
        <w:rPr>
          <w:rFonts w:ascii="微软雅黑" w:eastAsia="微软雅黑" w:hAnsi="微软雅黑" w:cs="微软雅黑"/>
          <w:color w:val="333333"/>
          <w:sz w:val="34"/>
          <w:szCs w:val="34"/>
          <w:shd w:val="clear" w:color="auto" w:fill="FFFFFF"/>
        </w:rPr>
        <w:t>世界智能网联汽车大会与行业的同仁以及各界朋友一道，我们共商智能网联汽车产业发展之计。在此我首先代表工业和信息化部装备工业一司对本次会议的热烈召开表示热烈祝贺，向长期以来关心和支持我国汽车产业发展的国内外朋友表示衷心的感谢！</w:t>
      </w:r>
    </w:p>
    <w:p w:rsidR="006731CD" w:rsidRDefault="00FF4D87" w:rsidP="00FF4D87">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各位来宾，随着全球新一轮科技革命和产业变革的持续蓬勃发展，电子、信息、通信等技术与汽车产业加速融合，带有鲜明的跨界融合特征的智能网联汽车成为新时代汽车产业转型升级的重要突破口。正在推动汽车产业形态、交通出行方式、能源消费结构、社会运行模式发生深刻变革，具有广阔市场前景和巨大的发展潜力。世界主要的汽车国家都将智能网联汽车作为抢占未来发展机遇的重要战略领域，纷纷强化战略指引，修订相关法律法规，发布政策措施指南，推动道路的测试示范，努力为产业发展营造良好环境。各大汽车企业以及科技巨头也在持续加大投入，加大跨界融合</w:t>
      </w:r>
      <w:r>
        <w:rPr>
          <w:rFonts w:ascii="微软雅黑" w:eastAsia="微软雅黑" w:hAnsi="微软雅黑" w:cs="微软雅黑"/>
          <w:color w:val="333333"/>
          <w:sz w:val="34"/>
          <w:szCs w:val="34"/>
          <w:shd w:val="clear" w:color="auto" w:fill="FFFFFF"/>
        </w:rPr>
        <w:t>力度，加速高等级自动驾驶车辆的量产和应用。全球智能网联汽车的发展呈现出核心技术加速突破、基础支撑加快完善、产业生态渐趋成熟的良好局面。</w:t>
      </w:r>
    </w:p>
    <w:p w:rsidR="006731CD" w:rsidRDefault="00FF4D87" w:rsidP="00FF4D87">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lastRenderedPageBreak/>
        <w:t>作为汽车行业的主管部门，工业和信息化</w:t>
      </w:r>
      <w:proofErr w:type="gramStart"/>
      <w:r>
        <w:rPr>
          <w:rFonts w:ascii="微软雅黑" w:eastAsia="微软雅黑" w:hAnsi="微软雅黑" w:cs="微软雅黑"/>
          <w:color w:val="333333"/>
          <w:sz w:val="34"/>
          <w:szCs w:val="34"/>
          <w:shd w:val="clear" w:color="auto" w:fill="FFFFFF"/>
        </w:rPr>
        <w:t>部高度</w:t>
      </w:r>
      <w:proofErr w:type="gramEnd"/>
      <w:r>
        <w:rPr>
          <w:rFonts w:ascii="微软雅黑" w:eastAsia="微软雅黑" w:hAnsi="微软雅黑" w:cs="微软雅黑"/>
          <w:color w:val="333333"/>
          <w:sz w:val="34"/>
          <w:szCs w:val="34"/>
          <w:shd w:val="clear" w:color="auto" w:fill="FFFFFF"/>
        </w:rPr>
        <w:t>重视智能网联汽车产业的发展，在顶层设计、创新驱动、标准规范、测试应用等方面先后出台了一系列的指导性文件，搭建了多部门沟通协调机制和跨领域、跨行业的产学研用协同创新平台。支持上海、北京、重庆等地建设测试示范区，并积极加快通信、道路等网络化基础设施的建设。在多方共同努力下，我国智能网联汽车产业发展取得初步成效，创新能力明显提升，政策环境</w:t>
      </w:r>
      <w:r>
        <w:rPr>
          <w:rFonts w:ascii="微软雅黑" w:eastAsia="微软雅黑" w:hAnsi="微软雅黑" w:cs="微软雅黑"/>
          <w:color w:val="333333"/>
          <w:sz w:val="34"/>
          <w:szCs w:val="34"/>
          <w:shd w:val="clear" w:color="auto" w:fill="FFFFFF"/>
        </w:rPr>
        <w:t>日趋完善。新车型中，已经有相当比例配备了</w:t>
      </w:r>
      <w:r>
        <w:rPr>
          <w:rFonts w:ascii="微软雅黑" w:eastAsia="微软雅黑" w:hAnsi="微软雅黑" w:cs="微软雅黑"/>
          <w:color w:val="333333"/>
          <w:sz w:val="34"/>
          <w:szCs w:val="34"/>
          <w:shd w:val="clear" w:color="auto" w:fill="FFFFFF"/>
        </w:rPr>
        <w:t>L2</w:t>
      </w:r>
      <w:r>
        <w:rPr>
          <w:rFonts w:ascii="微软雅黑" w:eastAsia="微软雅黑" w:hAnsi="微软雅黑" w:cs="微软雅黑"/>
          <w:color w:val="333333"/>
          <w:sz w:val="34"/>
          <w:szCs w:val="34"/>
          <w:shd w:val="clear" w:color="auto" w:fill="FFFFFF"/>
        </w:rPr>
        <w:t>级自动驾驶系统，搭载</w:t>
      </w:r>
      <w:r>
        <w:rPr>
          <w:rFonts w:ascii="微软雅黑" w:eastAsia="微软雅黑" w:hAnsi="微软雅黑" w:cs="微软雅黑"/>
          <w:color w:val="333333"/>
          <w:sz w:val="34"/>
          <w:szCs w:val="34"/>
          <w:shd w:val="clear" w:color="auto" w:fill="FFFFFF"/>
        </w:rPr>
        <w:t>L3</w:t>
      </w:r>
      <w:r>
        <w:rPr>
          <w:rFonts w:ascii="微软雅黑" w:eastAsia="微软雅黑" w:hAnsi="微软雅黑" w:cs="微软雅黑"/>
          <w:color w:val="333333"/>
          <w:sz w:val="34"/>
          <w:szCs w:val="34"/>
          <w:shd w:val="clear" w:color="auto" w:fill="FFFFFF"/>
        </w:rPr>
        <w:t>级车型也在特定场景得到应用。但是我们也要清醒看到，智能网联汽车发展当中仍然存在关键技术创新、标准法规完善、政策环境优化、商业模式探索等方面不足的问题，需要花大力气推动解决。我们认为这个花的力气要比以往更大，遇到的困难和挑战会更多。</w:t>
      </w:r>
    </w:p>
    <w:p w:rsidR="006731CD" w:rsidRDefault="00FF4D87" w:rsidP="00FF4D87">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今年以来，突发新冠疫情给汽车产业带来了诸多压力和挑战，按照党中央和国务院部署，我们将汽车产业作为复工复产重点领域进行保障服务，制定了稳定和扩大汽车消费服务的一揽子政策，适应性的调整了一系列的标准，全社会在做好疫情</w:t>
      </w:r>
      <w:r>
        <w:rPr>
          <w:rFonts w:ascii="微软雅黑" w:eastAsia="微软雅黑" w:hAnsi="微软雅黑" w:cs="微软雅黑"/>
          <w:color w:val="333333"/>
          <w:sz w:val="34"/>
          <w:szCs w:val="34"/>
          <w:shd w:val="clear" w:color="auto" w:fill="FFFFFF"/>
        </w:rPr>
        <w:t>防控的基础上，加快复工复产复销。</w:t>
      </w:r>
      <w:r>
        <w:rPr>
          <w:rFonts w:ascii="微软雅黑" w:eastAsia="微软雅黑" w:hAnsi="微软雅黑" w:cs="微软雅黑"/>
          <w:color w:val="333333"/>
          <w:sz w:val="34"/>
          <w:szCs w:val="34"/>
          <w:shd w:val="clear" w:color="auto" w:fill="FFFFFF"/>
        </w:rPr>
        <w:t>1-8</w:t>
      </w:r>
      <w:r>
        <w:rPr>
          <w:rFonts w:ascii="微软雅黑" w:eastAsia="微软雅黑" w:hAnsi="微软雅黑" w:cs="微软雅黑"/>
          <w:color w:val="333333"/>
          <w:sz w:val="34"/>
          <w:szCs w:val="34"/>
          <w:shd w:val="clear" w:color="auto" w:fill="FFFFFF"/>
        </w:rPr>
        <w:t>月全国汽车销量</w:t>
      </w:r>
      <w:r>
        <w:rPr>
          <w:rFonts w:ascii="微软雅黑" w:eastAsia="微软雅黑" w:hAnsi="微软雅黑" w:cs="微软雅黑"/>
          <w:color w:val="333333"/>
          <w:sz w:val="34"/>
          <w:szCs w:val="34"/>
          <w:shd w:val="clear" w:color="auto" w:fill="FFFFFF"/>
        </w:rPr>
        <w:t>1445</w:t>
      </w:r>
      <w:r>
        <w:rPr>
          <w:rFonts w:ascii="微软雅黑" w:eastAsia="微软雅黑" w:hAnsi="微软雅黑" w:cs="微软雅黑"/>
          <w:color w:val="333333"/>
          <w:sz w:val="34"/>
          <w:szCs w:val="34"/>
          <w:shd w:val="clear" w:color="auto" w:fill="FFFFFF"/>
        </w:rPr>
        <w:t>万辆，同比下降</w:t>
      </w:r>
      <w:r>
        <w:rPr>
          <w:rFonts w:ascii="微软雅黑" w:eastAsia="微软雅黑" w:hAnsi="微软雅黑" w:cs="微软雅黑"/>
          <w:color w:val="333333"/>
          <w:sz w:val="34"/>
          <w:szCs w:val="34"/>
          <w:shd w:val="clear" w:color="auto" w:fill="FFFFFF"/>
        </w:rPr>
        <w:t>9.7%</w:t>
      </w:r>
      <w:r>
        <w:rPr>
          <w:rFonts w:ascii="微软雅黑" w:eastAsia="微软雅黑" w:hAnsi="微软雅黑" w:cs="微软雅黑"/>
          <w:color w:val="333333"/>
          <w:sz w:val="34"/>
          <w:szCs w:val="34"/>
          <w:shd w:val="clear" w:color="auto" w:fill="FFFFFF"/>
        </w:rPr>
        <w:t>，恢复速度在全球范围处于前列。这个速度也好于我们原来的预期。未来</w:t>
      </w:r>
      <w:r>
        <w:rPr>
          <w:rFonts w:ascii="微软雅黑" w:eastAsia="微软雅黑" w:hAnsi="微软雅黑" w:cs="微软雅黑"/>
          <w:color w:val="333333"/>
          <w:sz w:val="34"/>
          <w:szCs w:val="34"/>
          <w:shd w:val="clear" w:color="auto" w:fill="FFFFFF"/>
        </w:rPr>
        <w:t>5</w:t>
      </w:r>
      <w:r>
        <w:rPr>
          <w:rFonts w:ascii="微软雅黑" w:eastAsia="微软雅黑" w:hAnsi="微软雅黑" w:cs="微软雅黑"/>
          <w:color w:val="333333"/>
          <w:sz w:val="34"/>
          <w:szCs w:val="34"/>
          <w:shd w:val="clear" w:color="auto" w:fill="FFFFFF"/>
        </w:rPr>
        <w:t>年，是汽车技术加速严禁和产业激烈变革的重要时期，也是智能网联汽车发展的战略机遇期，提供了前所未有的机遇，也带来了巨大挑战。总体来看，我国仍然将是世界最大的汽车生产，并有一定的持续增长空间。我国还有集中力量办大事的体制优势，有互联网信息通信产业的技术优势，这些都为智能网联汽车产业的发展提供了良好条件。</w:t>
      </w:r>
    </w:p>
    <w:p w:rsidR="006731CD" w:rsidRDefault="00FF4D87" w:rsidP="00FF4D87">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下一步，我们将继续坚守初心使命，坚持脚踏实地，坚定不移地推进汽</w:t>
      </w:r>
      <w:r>
        <w:rPr>
          <w:rFonts w:ascii="微软雅黑" w:eastAsia="微软雅黑" w:hAnsi="微软雅黑" w:cs="微软雅黑"/>
          <w:color w:val="333333"/>
          <w:sz w:val="34"/>
          <w:szCs w:val="34"/>
          <w:shd w:val="clear" w:color="auto" w:fill="FFFFFF"/>
        </w:rPr>
        <w:t>车电动化、智能化、网联化的发展，继续做大做</w:t>
      </w:r>
      <w:proofErr w:type="gramStart"/>
      <w:r>
        <w:rPr>
          <w:rFonts w:ascii="微软雅黑" w:eastAsia="微软雅黑" w:hAnsi="微软雅黑" w:cs="微软雅黑"/>
          <w:color w:val="333333"/>
          <w:sz w:val="34"/>
          <w:szCs w:val="34"/>
          <w:shd w:val="clear" w:color="auto" w:fill="FFFFFF"/>
        </w:rPr>
        <w:t>强做</w:t>
      </w:r>
      <w:proofErr w:type="gramEnd"/>
      <w:r>
        <w:rPr>
          <w:rFonts w:ascii="微软雅黑" w:eastAsia="微软雅黑" w:hAnsi="微软雅黑" w:cs="微软雅黑"/>
          <w:color w:val="333333"/>
          <w:sz w:val="34"/>
          <w:szCs w:val="34"/>
          <w:shd w:val="clear" w:color="auto" w:fill="FFFFFF"/>
        </w:rPr>
        <w:t>优智能网联汽车产业，我们下一步将重点做好以下几个方面的工作：</w:t>
      </w:r>
      <w:r>
        <w:rPr>
          <w:rFonts w:ascii="微软雅黑" w:eastAsia="微软雅黑" w:hAnsi="微软雅黑" w:cs="微软雅黑" w:hint="eastAsia"/>
          <w:color w:val="333333"/>
          <w:sz w:val="34"/>
          <w:szCs w:val="34"/>
          <w:shd w:val="clear" w:color="auto" w:fill="FFFFFF"/>
        </w:rPr>
        <w:br/>
        <w:t xml:space="preserve">    </w:t>
      </w:r>
      <w:r>
        <w:rPr>
          <w:rFonts w:ascii="微软雅黑" w:eastAsia="微软雅黑" w:hAnsi="微软雅黑" w:cs="微软雅黑" w:hint="eastAsia"/>
          <w:color w:val="333333"/>
          <w:sz w:val="34"/>
          <w:szCs w:val="34"/>
          <w:shd w:val="clear" w:color="auto" w:fill="FFFFFF"/>
        </w:rPr>
        <w:t>一是要加强技术研发，支持关键核心共性基础的研发。强化技术验证和应用，促进产业链上下游协同合作，以技术创新带动产业的高质量发展。二是完善标准法规，着力建立健全智能网联汽车的标准体系，特别是关键急需的技术标准制修订。积极参与国际标准发展的制定协调，推动相关法律法规的发展，进而推动产业应用，加速推广。三是加快测试示范，支持开展载人载物的测试，鼓励部分地区的规范应用，加强测试示范区的统筹协调，探索可行</w:t>
      </w:r>
      <w:r>
        <w:rPr>
          <w:rFonts w:ascii="微软雅黑" w:eastAsia="微软雅黑" w:hAnsi="微软雅黑" w:cs="微软雅黑" w:hint="eastAsia"/>
          <w:color w:val="333333"/>
          <w:sz w:val="34"/>
          <w:szCs w:val="34"/>
          <w:shd w:val="clear" w:color="auto" w:fill="FFFFFF"/>
        </w:rPr>
        <w:t>性模式。四是</w:t>
      </w:r>
      <w:proofErr w:type="gramStart"/>
      <w:r>
        <w:rPr>
          <w:rFonts w:ascii="微软雅黑" w:eastAsia="微软雅黑" w:hAnsi="微软雅黑" w:cs="微软雅黑" w:hint="eastAsia"/>
          <w:color w:val="333333"/>
          <w:sz w:val="34"/>
          <w:szCs w:val="34"/>
          <w:shd w:val="clear" w:color="auto" w:fill="FFFFFF"/>
        </w:rPr>
        <w:t>加快网</w:t>
      </w:r>
      <w:proofErr w:type="gramEnd"/>
      <w:r>
        <w:rPr>
          <w:rFonts w:ascii="微软雅黑" w:eastAsia="微软雅黑" w:hAnsi="微软雅黑" w:cs="微软雅黑" w:hint="eastAsia"/>
          <w:color w:val="333333"/>
          <w:sz w:val="34"/>
          <w:szCs w:val="34"/>
          <w:shd w:val="clear" w:color="auto" w:fill="FFFFFF"/>
        </w:rPr>
        <w:t>联发展，积极拓展道路改造，以及</w:t>
      </w:r>
      <w:r>
        <w:rPr>
          <w:rFonts w:ascii="微软雅黑" w:eastAsia="微软雅黑" w:hAnsi="微软雅黑" w:cs="微软雅黑" w:hint="eastAsia"/>
          <w:color w:val="333333"/>
          <w:sz w:val="34"/>
          <w:szCs w:val="34"/>
          <w:shd w:val="clear" w:color="auto" w:fill="FFFFFF"/>
        </w:rPr>
        <w:t>CV2X</w:t>
      </w:r>
      <w:r>
        <w:rPr>
          <w:rFonts w:ascii="微软雅黑" w:eastAsia="微软雅黑" w:hAnsi="微软雅黑" w:cs="微软雅黑" w:hint="eastAsia"/>
          <w:color w:val="333333"/>
          <w:sz w:val="34"/>
          <w:szCs w:val="34"/>
          <w:shd w:val="clear" w:color="auto" w:fill="FFFFFF"/>
        </w:rPr>
        <w:t>的车载通信中的研制，</w:t>
      </w:r>
      <w:proofErr w:type="gramStart"/>
      <w:r>
        <w:rPr>
          <w:rFonts w:ascii="微软雅黑" w:eastAsia="微软雅黑" w:hAnsi="微软雅黑" w:cs="微软雅黑" w:hint="eastAsia"/>
          <w:color w:val="333333"/>
          <w:sz w:val="34"/>
          <w:szCs w:val="34"/>
          <w:shd w:val="clear" w:color="auto" w:fill="FFFFFF"/>
        </w:rPr>
        <w:t>加快网</w:t>
      </w:r>
      <w:proofErr w:type="gramEnd"/>
      <w:r>
        <w:rPr>
          <w:rFonts w:ascii="微软雅黑" w:eastAsia="微软雅黑" w:hAnsi="微软雅黑" w:cs="微软雅黑" w:hint="eastAsia"/>
          <w:color w:val="333333"/>
          <w:sz w:val="34"/>
          <w:szCs w:val="34"/>
          <w:shd w:val="clear" w:color="auto" w:fill="FFFFFF"/>
        </w:rPr>
        <w:t>联化发展进程。五是深化国际合作，发挥多双边合作机制的积极作用，在智能网联汽车的政策、技术、标准、法规等领域，加强与各方的交流与合作，共同搭建国际合作的基地，促进开放、共享、协作。</w:t>
      </w:r>
    </w:p>
    <w:p w:rsidR="006731CD" w:rsidRDefault="00FF4D87" w:rsidP="006731CD">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各位来宾，各位朋友，汽车产业发展正进入百年未来有的大变革期，新技术、新模式、新业态加速涌现，孕育更多的发展新机遇，百舸争流，奋起者先。让我们共同推动智能网联汽车加快发展，为汽车强国的建设奠定坚实的基础，最后预祝本次大会圆满成功，谢谢大家。</w:t>
      </w:r>
    </w:p>
    <w:sectPr w:rsidR="006731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CD"/>
    <w:rsid w:val="006731CD"/>
    <w:rsid w:val="00FF4D87"/>
    <w:rsid w:val="59837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dc:creator>
  <cp:lastModifiedBy>wangjing</cp:lastModifiedBy>
  <cp:revision>2</cp:revision>
  <dcterms:created xsi:type="dcterms:W3CDTF">2020-09-16T10:21:00Z</dcterms:created>
  <dcterms:modified xsi:type="dcterms:W3CDTF">2020-09-16T10:21:00Z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